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6CEED" w14:textId="25AFCD13" w:rsidR="00A75368" w:rsidRPr="00397906" w:rsidRDefault="00A75368" w:rsidP="00A810DA">
      <w:pPr>
        <w:ind w:firstLineChars="200" w:firstLine="560"/>
        <w:rPr>
          <w:rFonts w:ascii="微软雅黑" w:eastAsia="微软雅黑" w:hAnsi="微软雅黑" w:cs="Arial"/>
          <w:b/>
          <w:sz w:val="28"/>
          <w:szCs w:val="28"/>
        </w:rPr>
      </w:pPr>
      <w:r w:rsidRPr="00397906">
        <w:rPr>
          <w:rFonts w:ascii="微软雅黑" w:eastAsia="微软雅黑" w:hAnsi="微软雅黑" w:cs="Arial" w:hint="eastAsia"/>
          <w:b/>
          <w:sz w:val="28"/>
          <w:szCs w:val="28"/>
        </w:rPr>
        <w:t>倒计时</w:t>
      </w:r>
      <w:r w:rsidR="00007C30" w:rsidRPr="00397906">
        <w:rPr>
          <w:rFonts w:ascii="微软雅黑" w:eastAsia="微软雅黑" w:hAnsi="微软雅黑" w:cs="Arial"/>
          <w:b/>
          <w:sz w:val="28"/>
          <w:szCs w:val="28"/>
        </w:rPr>
        <w:t>47</w:t>
      </w:r>
      <w:r w:rsidR="00BD40B9" w:rsidRPr="00397906">
        <w:rPr>
          <w:rFonts w:ascii="微软雅黑" w:eastAsia="微软雅黑" w:hAnsi="微软雅黑" w:cs="Arial" w:hint="eastAsia"/>
          <w:b/>
          <w:sz w:val="28"/>
          <w:szCs w:val="28"/>
        </w:rPr>
        <w:t>天</w:t>
      </w:r>
      <w:r w:rsidR="00BE1182" w:rsidRPr="00397906">
        <w:rPr>
          <w:rFonts w:ascii="微软雅黑" w:eastAsia="微软雅黑" w:hAnsi="微软雅黑" w:cs="Arial" w:hint="eastAsia"/>
          <w:b/>
          <w:sz w:val="28"/>
          <w:szCs w:val="28"/>
        </w:rPr>
        <w:t xml:space="preserve">， </w:t>
      </w:r>
      <w:r w:rsidRPr="00397906">
        <w:rPr>
          <w:rFonts w:ascii="微软雅黑" w:eastAsia="微软雅黑" w:hAnsi="微软雅黑" w:cs="Arial" w:hint="eastAsia"/>
          <w:b/>
          <w:sz w:val="28"/>
          <w:szCs w:val="28"/>
        </w:rPr>
        <w:t>2</w:t>
      </w:r>
      <w:r w:rsidRPr="00397906">
        <w:rPr>
          <w:rFonts w:ascii="微软雅黑" w:eastAsia="微软雅黑" w:hAnsi="微软雅黑" w:cs="Arial"/>
          <w:b/>
          <w:sz w:val="28"/>
          <w:szCs w:val="28"/>
        </w:rPr>
        <w:t>019</w:t>
      </w:r>
      <w:r w:rsidRPr="00397906">
        <w:rPr>
          <w:rFonts w:ascii="微软雅黑" w:eastAsia="微软雅黑" w:hAnsi="微软雅黑" w:cs="Arial" w:hint="eastAsia"/>
          <w:b/>
          <w:sz w:val="28"/>
          <w:szCs w:val="28"/>
        </w:rPr>
        <w:t>成都建博会</w:t>
      </w:r>
      <w:r w:rsidR="00BE1182" w:rsidRPr="00397906">
        <w:rPr>
          <w:rFonts w:ascii="微软雅黑" w:eastAsia="微软雅黑" w:hAnsi="微软雅黑" w:cs="Arial" w:hint="eastAsia"/>
          <w:b/>
          <w:sz w:val="28"/>
          <w:szCs w:val="28"/>
        </w:rPr>
        <w:t>4月</w:t>
      </w:r>
      <w:r w:rsidRPr="00397906">
        <w:rPr>
          <w:rFonts w:ascii="微软雅黑" w:eastAsia="微软雅黑" w:hAnsi="微软雅黑" w:cs="Arial" w:hint="eastAsia"/>
          <w:b/>
          <w:sz w:val="28"/>
          <w:szCs w:val="28"/>
        </w:rPr>
        <w:t>即将来袭</w:t>
      </w:r>
      <w:r w:rsidR="00090513">
        <w:rPr>
          <w:rFonts w:ascii="微软雅黑" w:eastAsia="微软雅黑" w:hAnsi="微软雅黑" w:cs="Arial" w:hint="eastAsia"/>
          <w:b/>
          <w:sz w:val="28"/>
          <w:szCs w:val="28"/>
        </w:rPr>
        <w:t>，诚邀您的参与！</w:t>
      </w:r>
    </w:p>
    <w:p w14:paraId="33F59B13" w14:textId="2CBF2218" w:rsidR="00007C30" w:rsidRDefault="00007C30" w:rsidP="00007C30">
      <w:pPr>
        <w:ind w:firstLineChars="200" w:firstLine="420"/>
        <w:jc w:val="left"/>
        <w:rPr>
          <w:rFonts w:ascii="微软雅黑" w:eastAsia="微软雅黑" w:hAnsi="微软雅黑" w:cs="Arial"/>
          <w:szCs w:val="21"/>
        </w:rPr>
      </w:pPr>
      <w:r w:rsidRPr="00007C30">
        <w:rPr>
          <w:rFonts w:ascii="微软雅黑" w:eastAsia="微软雅黑" w:hAnsi="微软雅黑" w:cs="Arial"/>
          <w:szCs w:val="21"/>
        </w:rPr>
        <w:t>2019成都建筑及装饰材料博览会（以下简称：2019成都建博会/CCBD）距离开幕还有</w:t>
      </w:r>
      <w:r>
        <w:rPr>
          <w:rFonts w:ascii="微软雅黑" w:eastAsia="微软雅黑" w:hAnsi="微软雅黑" w:cs="Arial"/>
          <w:szCs w:val="21"/>
        </w:rPr>
        <w:t>47</w:t>
      </w:r>
      <w:r w:rsidRPr="00007C30">
        <w:rPr>
          <w:rFonts w:ascii="微软雅黑" w:eastAsia="微软雅黑" w:hAnsi="微软雅黑" w:cs="Arial"/>
          <w:szCs w:val="21"/>
        </w:rPr>
        <w:t>天，组委会各项筹备工作已进入冲刺决胜阶段。与此同时，各地参观团正摩拳擦掌，准备入场参会交流。看，中西部最大家居建装行业盛会</w:t>
      </w:r>
      <w:r w:rsidR="00397906">
        <w:rPr>
          <w:rFonts w:ascii="微软雅黑" w:eastAsia="微软雅黑" w:hAnsi="微软雅黑" w:cs="Arial" w:hint="eastAsia"/>
          <w:szCs w:val="21"/>
        </w:rPr>
        <w:t>蓄势待发</w:t>
      </w:r>
      <w:r w:rsidRPr="00007C30">
        <w:rPr>
          <w:rFonts w:ascii="微软雅黑" w:eastAsia="微软雅黑" w:hAnsi="微软雅黑" w:cs="Arial"/>
          <w:szCs w:val="21"/>
        </w:rPr>
        <w:t>！</w:t>
      </w:r>
    </w:p>
    <w:p w14:paraId="3B8BACB7" w14:textId="47578865" w:rsidR="00961344" w:rsidRPr="00007C30" w:rsidRDefault="00961344" w:rsidP="00007C30">
      <w:pPr>
        <w:ind w:firstLineChars="200" w:firstLine="420"/>
        <w:jc w:val="left"/>
        <w:rPr>
          <w:rFonts w:ascii="微软雅黑" w:eastAsia="微软雅黑" w:hAnsi="微软雅黑" w:cs="Arial" w:hint="eastAsia"/>
          <w:szCs w:val="21"/>
        </w:rPr>
      </w:pPr>
      <w:r>
        <w:rPr>
          <w:noProof/>
        </w:rPr>
        <w:drawing>
          <wp:inline distT="0" distB="0" distL="0" distR="0" wp14:anchorId="0BE3CC39" wp14:editId="35FA821A">
            <wp:extent cx="5114925" cy="30689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3068955"/>
                    </a:xfrm>
                    <a:prstGeom prst="rect">
                      <a:avLst/>
                    </a:prstGeom>
                    <a:noFill/>
                    <a:ln>
                      <a:noFill/>
                    </a:ln>
                  </pic:spPr>
                </pic:pic>
              </a:graphicData>
            </a:graphic>
          </wp:inline>
        </w:drawing>
      </w:r>
    </w:p>
    <w:p w14:paraId="704AE5CA"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参展品牌规格高，品类多</w:t>
      </w:r>
    </w:p>
    <w:p w14:paraId="045E77F0" w14:textId="7688AE28"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szCs w:val="21"/>
        </w:rPr>
        <w:t xml:space="preserve">   作为国内专业家居建装行业</w:t>
      </w:r>
      <w:r w:rsidR="00090513">
        <w:rPr>
          <w:rFonts w:ascii="微软雅黑" w:eastAsia="微软雅黑" w:hAnsi="微软雅黑" w:cs="Arial" w:hint="eastAsia"/>
          <w:szCs w:val="21"/>
        </w:rPr>
        <w:t>领先展会</w:t>
      </w:r>
      <w:r w:rsidRPr="00007C30">
        <w:rPr>
          <w:rFonts w:ascii="微软雅黑" w:eastAsia="微软雅黑" w:hAnsi="微软雅黑" w:cs="Arial"/>
          <w:szCs w:val="21"/>
        </w:rPr>
        <w:t>，2019成都建博会有10万平米扩大至15万平米，并</w:t>
      </w:r>
      <w:r w:rsidR="00090513">
        <w:rPr>
          <w:rFonts w:ascii="微软雅黑" w:eastAsia="微软雅黑" w:hAnsi="微软雅黑" w:cs="Arial" w:hint="eastAsia"/>
          <w:szCs w:val="21"/>
        </w:rPr>
        <w:t>迁</w:t>
      </w:r>
      <w:r w:rsidRPr="00007C30">
        <w:rPr>
          <w:rFonts w:ascii="微软雅黑" w:eastAsia="微软雅黑" w:hAnsi="微软雅黑" w:cs="Arial"/>
          <w:szCs w:val="21"/>
        </w:rPr>
        <w:t>至中国西部国际博览中心举办。划分为三大主题展，包括系统门窗新概念主题展、定制大时代主题展、智能舒适/环保节能大趋势主题展。展馆划分更细致，展品种类更全面，经过7个月的不断努力，招展已经进入收尾工作，截止目前参展企业超1400家，其中1-3号馆，参展品牌包括：皇派、旭格、品得、金尚致品、亚兰特等；4-5号定制家居馆，参展品牌包括：蓝莲、德琅、九天、百年天天、家由</w:t>
      </w:r>
      <w:r w:rsidR="007D47DD">
        <w:rPr>
          <w:rFonts w:ascii="微软雅黑" w:eastAsia="微软雅黑" w:hAnsi="微软雅黑" w:cs="Arial" w:hint="eastAsia"/>
          <w:szCs w:val="21"/>
        </w:rPr>
        <w:t>莱、重庆家具行业协会展团、</w:t>
      </w:r>
      <w:r w:rsidR="00090513" w:rsidRPr="00090513">
        <w:rPr>
          <w:rFonts w:ascii="微软雅黑" w:eastAsia="微软雅黑" w:hAnsi="微软雅黑"/>
          <w:color w:val="000000"/>
          <w:szCs w:val="21"/>
        </w:rPr>
        <w:t>重庆市厨柜衣柜定制协会</w:t>
      </w:r>
      <w:r w:rsidR="007D47DD">
        <w:rPr>
          <w:rFonts w:ascii="微软雅黑" w:eastAsia="微软雅黑" w:hAnsi="微软雅黑" w:cs="Arial" w:hint="eastAsia"/>
          <w:szCs w:val="21"/>
        </w:rPr>
        <w:t>展团</w:t>
      </w:r>
      <w:r w:rsidRPr="00007C30">
        <w:rPr>
          <w:rFonts w:ascii="微软雅黑" w:eastAsia="微软雅黑" w:hAnsi="微软雅黑" w:cs="Arial"/>
          <w:szCs w:val="21"/>
        </w:rPr>
        <w:t>等；6号馆定制家居机械馆，参展品牌包括：佰利安、振美、星</w:t>
      </w:r>
      <w:r w:rsidRPr="00007C30">
        <w:rPr>
          <w:rFonts w:ascii="微软雅黑" w:eastAsia="微软雅黑" w:hAnsi="微软雅黑" w:cs="Arial" w:hint="eastAsia"/>
          <w:szCs w:val="21"/>
        </w:rPr>
        <w:t>辉、三足鼎、陶氏机械、宏大博刻、科美数控等；</w:t>
      </w:r>
      <w:r w:rsidRPr="00007C30">
        <w:rPr>
          <w:rFonts w:ascii="微软雅黑" w:eastAsia="微软雅黑" w:hAnsi="微软雅黑" w:cs="Arial"/>
          <w:szCs w:val="21"/>
        </w:rPr>
        <w:t>10号馆顶墙定制馆，参展品牌包</w:t>
      </w:r>
      <w:r w:rsidRPr="00007C30">
        <w:rPr>
          <w:rFonts w:ascii="微软雅黑" w:eastAsia="微软雅黑" w:hAnsi="微软雅黑" w:cs="Arial"/>
          <w:szCs w:val="21"/>
        </w:rPr>
        <w:lastRenderedPageBreak/>
        <w:t>括：蓝天豚、乔瓦尼、标朗、爱玛、巨合、厚意、华骄、英科、图慧、鑫恒盛等；11号馆建筑材料及装配式建筑馆，参展品牌包括：华美、普莱斯德、阿尔博波特兰、华邦保和、北京北新房屋、成都建工、君道住工、定荣家、浩石</w:t>
      </w:r>
      <w:r w:rsidR="007D47DD">
        <w:rPr>
          <w:rFonts w:ascii="微软雅黑" w:eastAsia="微软雅黑" w:hAnsi="微软雅黑" w:cs="Arial" w:hint="eastAsia"/>
          <w:szCs w:val="21"/>
        </w:rPr>
        <w:t>、四川省建筑装配式产业协会展团、四川省地坪工程技术协会展团、成都涂料行业协会展团</w:t>
      </w:r>
      <w:r w:rsidRPr="00007C30">
        <w:rPr>
          <w:rFonts w:ascii="微软雅黑" w:eastAsia="微软雅黑" w:hAnsi="微软雅黑" w:cs="Arial"/>
          <w:szCs w:val="21"/>
        </w:rPr>
        <w:t>等；14号馆智能家居馆，参展品牌包括：家畅、安居宝、新巢天诚、创尔特、捷讯、歌地、天落水、卡迪欧、丽臣、成都浴室柜协会</w:t>
      </w:r>
      <w:r w:rsidR="007D47DD">
        <w:rPr>
          <w:rFonts w:ascii="微软雅黑" w:eastAsia="微软雅黑" w:hAnsi="微软雅黑" w:cs="Arial" w:hint="eastAsia"/>
          <w:szCs w:val="21"/>
        </w:rPr>
        <w:t>展</w:t>
      </w:r>
      <w:r w:rsidRPr="00007C30">
        <w:rPr>
          <w:rFonts w:ascii="微软雅黑" w:eastAsia="微软雅黑" w:hAnsi="微软雅黑" w:cs="Arial"/>
          <w:szCs w:val="21"/>
        </w:rPr>
        <w:t>团等；15号馆暖通舒适家居馆，参展品牌包括：林内、达柏林、萨德姆、普瑞泰、店口水暖企业产业联盟</w:t>
      </w:r>
      <w:r w:rsidR="00517892">
        <w:rPr>
          <w:rFonts w:ascii="微软雅黑" w:eastAsia="微软雅黑" w:hAnsi="微软雅黑" w:cs="Arial" w:hint="eastAsia"/>
          <w:szCs w:val="21"/>
        </w:rPr>
        <w:t>展</w:t>
      </w:r>
      <w:r w:rsidRPr="00007C30">
        <w:rPr>
          <w:rFonts w:ascii="微软雅黑" w:eastAsia="微软雅黑" w:hAnsi="微软雅黑" w:cs="Arial"/>
          <w:szCs w:val="21"/>
        </w:rPr>
        <w:t>团等；众多</w:t>
      </w:r>
      <w:r w:rsidRPr="00007C30">
        <w:rPr>
          <w:rFonts w:ascii="微软雅黑" w:eastAsia="微软雅黑" w:hAnsi="微软雅黑" w:cs="Arial" w:hint="eastAsia"/>
          <w:szCs w:val="21"/>
        </w:rPr>
        <w:t>国内外知名品牌将携新品在现场展出</w:t>
      </w:r>
      <w:r w:rsidR="00090513">
        <w:rPr>
          <w:rFonts w:ascii="微软雅黑" w:eastAsia="微软雅黑" w:hAnsi="微软雅黑" w:cs="Arial" w:hint="eastAsia"/>
          <w:szCs w:val="21"/>
        </w:rPr>
        <w:t>。</w:t>
      </w:r>
    </w:p>
    <w:p w14:paraId="372BE7E9" w14:textId="23929CB5" w:rsidR="00007C30" w:rsidRPr="00090513" w:rsidRDefault="00007C30" w:rsidP="00007C30">
      <w:pPr>
        <w:jc w:val="left"/>
        <w:rPr>
          <w:rFonts w:ascii="微软雅黑" w:eastAsia="微软雅黑" w:hAnsi="微软雅黑" w:cs="Arial"/>
          <w:b/>
          <w:szCs w:val="21"/>
        </w:rPr>
      </w:pPr>
      <w:r w:rsidRPr="00090513">
        <w:rPr>
          <w:rFonts w:ascii="微软雅黑" w:eastAsia="微软雅黑" w:hAnsi="微软雅黑" w:cs="Arial" w:hint="eastAsia"/>
          <w:b/>
          <w:szCs w:val="21"/>
        </w:rPr>
        <w:t>多场活动燃爆全场</w:t>
      </w:r>
    </w:p>
    <w:p w14:paraId="2A6CB88D"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szCs w:val="21"/>
        </w:rPr>
        <w:t xml:space="preserve">    成都建博会作为中西部最大建材家居行业展会，2019年现场有15+场行业活动，包括高峰论坛+大赛颁奖典礼+优秀作品展示+行业发展研讨会+供需对接会等多种形式，届时将把2019成都建博会推向更高潮！活动包括：</w:t>
      </w:r>
    </w:p>
    <w:p w14:paraId="27F0CA12"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鲲鹏奖·第二届中国室内设计大赛颁奖典礼</w:t>
      </w:r>
    </w:p>
    <w:p w14:paraId="5B84EE01"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时间：</w:t>
      </w:r>
      <w:r w:rsidRPr="00007C30">
        <w:rPr>
          <w:rFonts w:ascii="微软雅黑" w:eastAsia="微软雅黑" w:hAnsi="微软雅黑" w:cs="Arial"/>
          <w:szCs w:val="21"/>
        </w:rPr>
        <w:t xml:space="preserve">2019年4月17日 </w:t>
      </w:r>
    </w:p>
    <w:p w14:paraId="15AB718F"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地点：</w:t>
      </w:r>
      <w:r w:rsidRPr="00007C30">
        <w:rPr>
          <w:rFonts w:ascii="微软雅黑" w:eastAsia="微软雅黑" w:hAnsi="微软雅黑" w:cs="Arial" w:hint="eastAsia"/>
          <w:szCs w:val="21"/>
        </w:rPr>
        <w:t>中国西部国际博览城</w:t>
      </w:r>
      <w:r w:rsidRPr="00007C30">
        <w:rPr>
          <w:rFonts w:ascii="微软雅黑" w:eastAsia="微软雅黑" w:hAnsi="微软雅黑" w:cs="Arial"/>
          <w:szCs w:val="21"/>
        </w:rPr>
        <w:t>9号馆</w:t>
      </w:r>
    </w:p>
    <w:p w14:paraId="6D304294"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指导单位：</w:t>
      </w:r>
      <w:r w:rsidRPr="00007C30">
        <w:rPr>
          <w:rFonts w:ascii="微软雅黑" w:eastAsia="微软雅黑" w:hAnsi="微软雅黑" w:cs="Arial" w:hint="eastAsia"/>
          <w:szCs w:val="21"/>
        </w:rPr>
        <w:t>中国室内装饰协会</w:t>
      </w:r>
    </w:p>
    <w:p w14:paraId="6F771A7A" w14:textId="4B4F88ED"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b/>
          <w:szCs w:val="21"/>
        </w:rPr>
        <w:t>主办单位：</w:t>
      </w:r>
      <w:r w:rsidRPr="00007C30">
        <w:rPr>
          <w:rFonts w:ascii="微软雅黑" w:eastAsia="微软雅黑" w:hAnsi="微软雅黑" w:cs="Arial"/>
          <w:szCs w:val="21"/>
        </w:rPr>
        <w:t>贵州省室内装饰协会、湖南省室内装饰协会、湖北省室内装饰协会、新疆室内装饰行业协会、江西省室内装饰协会、陕西省室内装饰协会、四川省室内装饰协会、云南室内设计行业协会、四川省轻工业设计师联合会、成都室内装饰行业协会</w:t>
      </w:r>
    </w:p>
    <w:p w14:paraId="473FBE1E" w14:textId="166AD62C" w:rsidR="00007C30" w:rsidRPr="00007C30" w:rsidRDefault="003C39E2" w:rsidP="00007C30">
      <w:pPr>
        <w:jc w:val="left"/>
        <w:rPr>
          <w:rFonts w:ascii="微软雅黑" w:eastAsia="微软雅黑" w:hAnsi="微软雅黑" w:cs="Arial"/>
          <w:szCs w:val="21"/>
        </w:rPr>
      </w:pPr>
      <w:r w:rsidRPr="003C39E2">
        <w:rPr>
          <w:rFonts w:ascii="微软雅黑" w:eastAsia="微软雅黑" w:hAnsi="微软雅黑" w:cs="Arial" w:hint="eastAsia"/>
          <w:b/>
          <w:szCs w:val="21"/>
        </w:rPr>
        <w:t>活动</w:t>
      </w:r>
      <w:r w:rsidR="00007C30" w:rsidRPr="003C39E2">
        <w:rPr>
          <w:rFonts w:ascii="微软雅黑" w:eastAsia="微软雅黑" w:hAnsi="微软雅黑" w:cs="Arial" w:hint="eastAsia"/>
          <w:b/>
          <w:szCs w:val="21"/>
        </w:rPr>
        <w:t>介绍：</w:t>
      </w:r>
      <w:r w:rsidR="00007C30" w:rsidRPr="00007C30">
        <w:rPr>
          <w:rFonts w:ascii="微软雅黑" w:eastAsia="微软雅黑" w:hAnsi="微软雅黑" w:cs="Arial" w:hint="eastAsia"/>
          <w:szCs w:val="21"/>
        </w:rPr>
        <w:t>本次活动由中西部八省室内装饰协会主办，打造国际知名文创设计大赛，邀约国内范围内知名大师作为评委，面向全球征稿，</w:t>
      </w:r>
      <w:r w:rsidR="00090513">
        <w:rPr>
          <w:rFonts w:ascii="微软雅黑" w:eastAsia="微软雅黑" w:hAnsi="微软雅黑" w:cs="Arial" w:hint="eastAsia"/>
          <w:szCs w:val="21"/>
        </w:rPr>
        <w:t>立志</w:t>
      </w:r>
      <w:r w:rsidR="00007C30" w:rsidRPr="00007C30">
        <w:rPr>
          <w:rFonts w:ascii="微软雅黑" w:eastAsia="微软雅黑" w:hAnsi="微软雅黑" w:cs="Arial"/>
          <w:szCs w:val="21"/>
        </w:rPr>
        <w:t>打造国内最专业行业大赛，以助力城市发展，让全世界看到西部城市文化的根与魂，全面提升城市文化影响力、凝聚力、创造力。</w:t>
      </w:r>
    </w:p>
    <w:p w14:paraId="736D7237"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lastRenderedPageBreak/>
        <w:t>2019第二届中国西部房地产创新发展论坛</w:t>
      </w:r>
    </w:p>
    <w:p w14:paraId="48C3A8B5"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时间：</w:t>
      </w:r>
      <w:r w:rsidRPr="00007C30">
        <w:rPr>
          <w:rFonts w:ascii="微软雅黑" w:eastAsia="微软雅黑" w:hAnsi="微软雅黑" w:cs="Arial"/>
          <w:szCs w:val="21"/>
        </w:rPr>
        <w:t xml:space="preserve">2019年4月17日 </w:t>
      </w:r>
    </w:p>
    <w:p w14:paraId="152C03FE"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地点：</w:t>
      </w:r>
      <w:r w:rsidRPr="00007C30">
        <w:rPr>
          <w:rFonts w:ascii="微软雅黑" w:eastAsia="微软雅黑" w:hAnsi="微软雅黑" w:cs="Arial" w:hint="eastAsia"/>
          <w:szCs w:val="21"/>
        </w:rPr>
        <w:t>中国西部国际博览城</w:t>
      </w:r>
      <w:r w:rsidRPr="00007C30">
        <w:rPr>
          <w:rFonts w:ascii="微软雅黑" w:eastAsia="微软雅黑" w:hAnsi="微软雅黑" w:cs="Arial"/>
          <w:szCs w:val="21"/>
        </w:rPr>
        <w:t>9号馆</w:t>
      </w:r>
    </w:p>
    <w:p w14:paraId="54A1F1C0"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指导单位</w:t>
      </w:r>
    </w:p>
    <w:p w14:paraId="63C441B8"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szCs w:val="21"/>
        </w:rPr>
        <w:t>中国房地产协会</w:t>
      </w:r>
    </w:p>
    <w:p w14:paraId="7B1A0A0E"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szCs w:val="21"/>
        </w:rPr>
        <w:t>四川省房地产业协会</w:t>
      </w:r>
    </w:p>
    <w:p w14:paraId="3100AF9A"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主办单位</w:t>
      </w:r>
    </w:p>
    <w:p w14:paraId="025D6BCF" w14:textId="77777777"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szCs w:val="21"/>
        </w:rPr>
        <w:t>成都市房地产开发企业协会</w:t>
      </w:r>
    </w:p>
    <w:p w14:paraId="54FD94E7" w14:textId="0C67E050"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hint="eastAsia"/>
          <w:b/>
          <w:szCs w:val="21"/>
        </w:rPr>
        <w:t>活动介绍：</w:t>
      </w:r>
      <w:r w:rsidRPr="00007C30">
        <w:rPr>
          <w:rFonts w:ascii="微软雅黑" w:eastAsia="微软雅黑" w:hAnsi="微软雅黑" w:cs="Arial" w:hint="eastAsia"/>
          <w:szCs w:val="21"/>
        </w:rPr>
        <w:t>本次论坛将邀请相关政府代表、房地产商、装配式建筑设计单位、绿色智能建筑单位、施工单位材料供应商全面探讨绿色智能建筑从设计到施工的安全和舒适性，为绿色智能建筑的产品化与市场化提供解决方案，同时万科、龙湖等优质开发商及材料商也将针对精装房开展供需对接会。</w:t>
      </w:r>
    </w:p>
    <w:p w14:paraId="1F463E4F"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鲲鹏奖·第二届中国室内设计大赛优秀作品展示</w:t>
      </w:r>
    </w:p>
    <w:p w14:paraId="64D125C1"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2019四川省建筑门窗幕墙行业发展高峰论坛</w:t>
      </w:r>
    </w:p>
    <w:p w14:paraId="46A23AC6"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2019中国西部“生态园林·科技创新”论坛</w:t>
      </w:r>
    </w:p>
    <w:p w14:paraId="58B599B7"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2019中国（西部）农旅产业发展及投资高峰论坛</w:t>
      </w:r>
    </w:p>
    <w:p w14:paraId="49D6EEE0"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2019第六届中国智装产业融合（西部）高峰论坛</w:t>
      </w:r>
    </w:p>
    <w:p w14:paraId="5596E8B5"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2019首届中西部建筑材料供需对接会</w:t>
      </w:r>
    </w:p>
    <w:p w14:paraId="196A3FB9"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b/>
          <w:szCs w:val="21"/>
        </w:rPr>
        <w:t>2019智能锁上下游产业高峰论坛及安装培训大会</w:t>
      </w:r>
    </w:p>
    <w:p w14:paraId="1C1B5920"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“包装”、“营销”——室内设计生存与发展高峰论坛</w:t>
      </w:r>
    </w:p>
    <w:p w14:paraId="6036EDF3"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智能第一课（成都站）</w:t>
      </w:r>
    </w:p>
    <w:p w14:paraId="36536E80"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（更多活动正在进一步的落实中，尽情期待）</w:t>
      </w:r>
    </w:p>
    <w:p w14:paraId="39C2FB91"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lastRenderedPageBreak/>
        <w:t>各路参观团摩拳擦掌</w:t>
      </w:r>
    </w:p>
    <w:p w14:paraId="0839C611" w14:textId="4A38FF95" w:rsidR="00007C30" w:rsidRPr="00007C30" w:rsidRDefault="00007C30" w:rsidP="007676F6">
      <w:pPr>
        <w:ind w:firstLineChars="200" w:firstLine="420"/>
        <w:jc w:val="left"/>
        <w:rPr>
          <w:rFonts w:ascii="微软雅黑" w:eastAsia="微软雅黑" w:hAnsi="微软雅黑" w:cs="Arial"/>
          <w:szCs w:val="21"/>
        </w:rPr>
      </w:pPr>
      <w:r w:rsidRPr="00007C30">
        <w:rPr>
          <w:rFonts w:ascii="微软雅黑" w:eastAsia="微软雅黑" w:hAnsi="微软雅黑" w:cs="Arial"/>
          <w:szCs w:val="21"/>
        </w:rPr>
        <w:t>2019年成都建博会买家中心经过连续六个月的努力，目前已完成超</w:t>
      </w:r>
      <w:r w:rsidR="00517892">
        <w:rPr>
          <w:rFonts w:ascii="微软雅黑" w:eastAsia="微软雅黑" w:hAnsi="微软雅黑" w:cs="Arial" w:hint="eastAsia"/>
          <w:szCs w:val="21"/>
        </w:rPr>
        <w:t>过</w:t>
      </w:r>
      <w:r w:rsidRPr="00007C30">
        <w:rPr>
          <w:rFonts w:ascii="微软雅黑" w:eastAsia="微软雅黑" w:hAnsi="微软雅黑" w:cs="Arial"/>
          <w:szCs w:val="21"/>
        </w:rPr>
        <w:t>10</w:t>
      </w:r>
      <w:r w:rsidR="00517892">
        <w:rPr>
          <w:rFonts w:ascii="微软雅黑" w:eastAsia="微软雅黑" w:hAnsi="微软雅黑" w:cs="Arial" w:hint="eastAsia"/>
          <w:szCs w:val="21"/>
        </w:rPr>
        <w:t>多个</w:t>
      </w:r>
      <w:r w:rsidRPr="00007C30">
        <w:rPr>
          <w:rFonts w:ascii="微软雅黑" w:eastAsia="微软雅黑" w:hAnsi="微软雅黑" w:cs="Arial"/>
          <w:szCs w:val="21"/>
        </w:rPr>
        <w:t>省</w:t>
      </w:r>
      <w:r w:rsidR="00517892">
        <w:rPr>
          <w:rFonts w:ascii="微软雅黑" w:eastAsia="微软雅黑" w:hAnsi="微软雅黑" w:cs="Arial" w:hint="eastAsia"/>
          <w:szCs w:val="21"/>
        </w:rPr>
        <w:t>市县的</w:t>
      </w:r>
      <w:r w:rsidRPr="00007C30">
        <w:rPr>
          <w:rFonts w:ascii="微软雅黑" w:eastAsia="微软雅黑" w:hAnsi="微软雅黑" w:cs="Arial"/>
          <w:szCs w:val="21"/>
        </w:rPr>
        <w:t>买家邀请</w:t>
      </w:r>
      <w:r w:rsidR="00517892">
        <w:rPr>
          <w:rFonts w:ascii="微软雅黑" w:eastAsia="微软雅黑" w:hAnsi="微软雅黑" w:cs="Arial" w:hint="eastAsia"/>
          <w:szCs w:val="21"/>
        </w:rPr>
        <w:t>组织</w:t>
      </w:r>
      <w:r w:rsidRPr="00007C30">
        <w:rPr>
          <w:rFonts w:ascii="微软雅黑" w:eastAsia="微软雅黑" w:hAnsi="微软雅黑" w:cs="Arial"/>
          <w:szCs w:val="21"/>
        </w:rPr>
        <w:t>工作，通过电话、邮件、行业媒体、大众媒体、自媒体等宣传推广，目前参会预登记已超</w:t>
      </w:r>
      <w:r w:rsidR="00090513">
        <w:rPr>
          <w:rFonts w:ascii="微软雅黑" w:eastAsia="微软雅黑" w:hAnsi="微软雅黑" w:cs="Arial"/>
          <w:szCs w:val="21"/>
        </w:rPr>
        <w:t>6</w:t>
      </w:r>
      <w:r w:rsidRPr="00007C30">
        <w:rPr>
          <w:rFonts w:ascii="微软雅黑" w:eastAsia="微软雅黑" w:hAnsi="微软雅黑" w:cs="Arial"/>
          <w:szCs w:val="21"/>
        </w:rPr>
        <w:t>0000</w:t>
      </w:r>
      <w:r w:rsidR="00517892">
        <w:rPr>
          <w:rFonts w:ascii="微软雅黑" w:eastAsia="微软雅黑" w:hAnsi="微软雅黑" w:cs="Arial" w:hint="eastAsia"/>
          <w:szCs w:val="21"/>
        </w:rPr>
        <w:t>名专业人数</w:t>
      </w:r>
      <w:r w:rsidRPr="00007C30">
        <w:rPr>
          <w:rFonts w:ascii="微软雅黑" w:eastAsia="微软雅黑" w:hAnsi="微软雅黑" w:cs="Arial"/>
          <w:szCs w:val="21"/>
        </w:rPr>
        <w:t>。3月开始也将针对</w:t>
      </w:r>
      <w:r w:rsidR="00517892">
        <w:rPr>
          <w:rFonts w:ascii="微软雅黑" w:eastAsia="微软雅黑" w:hAnsi="微软雅黑" w:cs="Arial" w:hint="eastAsia"/>
          <w:szCs w:val="21"/>
        </w:rPr>
        <w:t>四川省</w:t>
      </w:r>
      <w:r w:rsidRPr="00007C30">
        <w:rPr>
          <w:rFonts w:ascii="微软雅黑" w:eastAsia="微软雅黑" w:hAnsi="微软雅黑" w:cs="Arial"/>
          <w:szCs w:val="21"/>
        </w:rPr>
        <w:t>省内二级城市及成都周边装饰城、房产开发企业等开展地毯式挖掘，发起最后的邀约攻势；线上还将针对数据库内核心买家进行重点邀请。各大协会、建材城组团参观也在洽谈落实中，目前包括重庆市家具行业协会、</w:t>
      </w:r>
      <w:r w:rsidR="00090513" w:rsidRPr="00090513">
        <w:rPr>
          <w:rFonts w:ascii="微软雅黑" w:eastAsia="微软雅黑" w:hAnsi="微软雅黑"/>
          <w:color w:val="000000"/>
          <w:szCs w:val="21"/>
        </w:rPr>
        <w:t>重庆市厨柜衣柜定制协会</w:t>
      </w:r>
      <w:r w:rsidRPr="00007C30">
        <w:rPr>
          <w:rFonts w:ascii="微软雅黑" w:eastAsia="微软雅黑" w:hAnsi="微软雅黑" w:cs="Arial"/>
          <w:szCs w:val="21"/>
        </w:rPr>
        <w:t>、四川省金属结构行业协会、四川省室内装饰协会、绵阳市建筑装饰协会、德阳市建材商会、泸州市建筑装饰协会等协会，</w:t>
      </w:r>
      <w:r w:rsidRPr="00007C30">
        <w:rPr>
          <w:rFonts w:ascii="微软雅黑" w:eastAsia="微软雅黑" w:hAnsi="微软雅黑" w:cs="Arial" w:hint="eastAsia"/>
          <w:szCs w:val="21"/>
        </w:rPr>
        <w:t>红星美凯龙德阳华山商场、居然之家（广汉西南城店）、博美装饰城（营山商场）、达州华美立家装饰城、内江国际家居商贸城等建材城已确定组团参观，其他更多的协会、建材城正在进一步落实中。四月初我们还将针对预登记的观众，进行一对一参观大礼包邮寄，礼包内福利多多、内容多多，绝对领到赚，还没进行预登记的观众不要犹豫啦！</w:t>
      </w:r>
    </w:p>
    <w:p w14:paraId="2B702C3B" w14:textId="77777777" w:rsidR="00007C30" w:rsidRPr="00007C30" w:rsidRDefault="00007C30" w:rsidP="00007C30">
      <w:pPr>
        <w:jc w:val="left"/>
        <w:rPr>
          <w:rFonts w:ascii="微软雅黑" w:eastAsia="微软雅黑" w:hAnsi="微软雅黑" w:cs="Arial"/>
          <w:b/>
          <w:szCs w:val="21"/>
        </w:rPr>
      </w:pPr>
      <w:r w:rsidRPr="00007C30">
        <w:rPr>
          <w:rFonts w:ascii="微软雅黑" w:eastAsia="微软雅黑" w:hAnsi="微软雅黑" w:cs="Arial" w:hint="eastAsia"/>
          <w:b/>
          <w:szCs w:val="21"/>
        </w:rPr>
        <w:t>新潮宣传玩转展会</w:t>
      </w:r>
    </w:p>
    <w:p w14:paraId="095D93CD" w14:textId="03939B10" w:rsidR="00007C30" w:rsidRPr="00007C30" w:rsidRDefault="00007C30" w:rsidP="00007C30">
      <w:pPr>
        <w:jc w:val="left"/>
        <w:rPr>
          <w:rFonts w:ascii="微软雅黑" w:eastAsia="微软雅黑" w:hAnsi="微软雅黑" w:cs="Arial"/>
          <w:szCs w:val="21"/>
        </w:rPr>
      </w:pPr>
      <w:r w:rsidRPr="00007C30">
        <w:rPr>
          <w:rFonts w:ascii="微软雅黑" w:eastAsia="微软雅黑" w:hAnsi="微软雅黑" w:cs="Arial"/>
          <w:szCs w:val="21"/>
        </w:rPr>
        <w:t xml:space="preserve">  </w:t>
      </w:r>
      <w:r w:rsidR="007676F6">
        <w:rPr>
          <w:rFonts w:ascii="微软雅黑" w:eastAsia="微软雅黑" w:hAnsi="微软雅黑" w:cs="Arial"/>
          <w:szCs w:val="21"/>
        </w:rPr>
        <w:t xml:space="preserve">  </w:t>
      </w:r>
      <w:r w:rsidRPr="00007C30">
        <w:rPr>
          <w:rFonts w:ascii="微软雅黑" w:eastAsia="微软雅黑" w:hAnsi="微软雅黑" w:cs="Arial"/>
          <w:szCs w:val="21"/>
        </w:rPr>
        <w:t>家居虽然是传统行业，但是近年来也在不断创新，2019成都建博会将线上与线下完美结合，届时将邀约新浪家居、搜狐直播、九正建材、中国优建材、搜门网等，各大媒体将全方位、全程直播，</w:t>
      </w:r>
      <w:r w:rsidR="00517892">
        <w:rPr>
          <w:rFonts w:ascii="微软雅黑" w:eastAsia="微软雅黑" w:hAnsi="微软雅黑" w:cs="Arial" w:hint="eastAsia"/>
          <w:szCs w:val="21"/>
        </w:rPr>
        <w:t>使</w:t>
      </w:r>
      <w:r w:rsidRPr="00007C30">
        <w:rPr>
          <w:rFonts w:ascii="微软雅黑" w:eastAsia="微软雅黑" w:hAnsi="微软雅黑" w:cs="Arial"/>
          <w:szCs w:val="21"/>
        </w:rPr>
        <w:t>展会实现网络化、线上化。</w:t>
      </w:r>
    </w:p>
    <w:p w14:paraId="0A25376E" w14:textId="7A38E657" w:rsidR="00BD40B9" w:rsidRDefault="00007C30" w:rsidP="007676F6">
      <w:pPr>
        <w:ind w:firstLineChars="300" w:firstLine="630"/>
        <w:jc w:val="left"/>
        <w:rPr>
          <w:rFonts w:ascii="微软雅黑" w:eastAsia="微软雅黑" w:hAnsi="微软雅黑" w:cs="Arial"/>
          <w:szCs w:val="21"/>
        </w:rPr>
      </w:pPr>
      <w:r w:rsidRPr="00007C30">
        <w:rPr>
          <w:rFonts w:ascii="微软雅黑" w:eastAsia="微软雅黑" w:hAnsi="微软雅黑" w:cs="Arial"/>
          <w:szCs w:val="21"/>
        </w:rPr>
        <w:t>2019年，成都建博会全新的一年</w:t>
      </w:r>
      <w:r w:rsidR="007676F6">
        <w:rPr>
          <w:rFonts w:ascii="微软雅黑" w:eastAsia="微软雅黑" w:hAnsi="微软雅黑" w:cs="Arial" w:hint="eastAsia"/>
          <w:szCs w:val="21"/>
        </w:rPr>
        <w:t>，</w:t>
      </w:r>
      <w:r w:rsidRPr="00007C30">
        <w:rPr>
          <w:rFonts w:ascii="微软雅黑" w:eastAsia="微软雅黑" w:hAnsi="微软雅黑" w:cs="Arial" w:hint="eastAsia"/>
          <w:szCs w:val="21"/>
        </w:rPr>
        <w:t>全新的展馆，全面的规划</w:t>
      </w:r>
      <w:r w:rsidR="007676F6">
        <w:rPr>
          <w:rFonts w:ascii="微软雅黑" w:eastAsia="微软雅黑" w:hAnsi="微软雅黑" w:cs="Arial" w:hint="eastAsia"/>
          <w:szCs w:val="21"/>
        </w:rPr>
        <w:t>，</w:t>
      </w:r>
      <w:r w:rsidRPr="00007C30">
        <w:rPr>
          <w:rFonts w:ascii="微软雅黑" w:eastAsia="微软雅黑" w:hAnsi="微软雅黑" w:cs="Arial" w:hint="eastAsia"/>
          <w:szCs w:val="21"/>
        </w:rPr>
        <w:t>丰富的展品，尖端的活动</w:t>
      </w:r>
      <w:r w:rsidR="007676F6">
        <w:rPr>
          <w:rFonts w:ascii="微软雅黑" w:eastAsia="微软雅黑" w:hAnsi="微软雅黑" w:cs="Arial" w:hint="eastAsia"/>
          <w:szCs w:val="21"/>
        </w:rPr>
        <w:t>；</w:t>
      </w:r>
      <w:r w:rsidRPr="00007C30">
        <w:rPr>
          <w:rFonts w:ascii="微软雅黑" w:eastAsia="微软雅黑" w:hAnsi="微软雅黑" w:cs="Arial"/>
          <w:szCs w:val="21"/>
        </w:rPr>
        <w:t>4月17-19日</w:t>
      </w:r>
      <w:r w:rsidRPr="00007C30">
        <w:rPr>
          <w:rFonts w:ascii="微软雅黑" w:eastAsia="微软雅黑" w:hAnsi="微软雅黑" w:cs="Arial" w:hint="eastAsia"/>
          <w:szCs w:val="21"/>
        </w:rPr>
        <w:t>中国西部国际博览城让我们再次引爆建材家</w:t>
      </w:r>
      <w:r w:rsidR="00517892">
        <w:rPr>
          <w:rFonts w:ascii="微软雅黑" w:eastAsia="微软雅黑" w:hAnsi="微软雅黑" w:cs="Arial" w:hint="eastAsia"/>
          <w:szCs w:val="21"/>
        </w:rPr>
        <w:t>居</w:t>
      </w:r>
      <w:r w:rsidRPr="00007C30">
        <w:rPr>
          <w:rFonts w:ascii="微软雅黑" w:eastAsia="微软雅黑" w:hAnsi="微软雅黑" w:cs="Arial" w:hint="eastAsia"/>
          <w:szCs w:val="21"/>
        </w:rPr>
        <w:t>行业圈！</w:t>
      </w:r>
    </w:p>
    <w:p w14:paraId="616F2905" w14:textId="77777777" w:rsidR="001577A5" w:rsidRDefault="001577A5" w:rsidP="001577A5">
      <w:pPr>
        <w:pStyle w:val="aa"/>
        <w:widowControl/>
        <w:shd w:val="clear" w:color="auto" w:fill="FFFFFF"/>
        <w:wordWrap w:val="0"/>
        <w:spacing w:after="300" w:afterAutospacing="0"/>
        <w:rPr>
          <w:rFonts w:ascii="微软雅黑" w:eastAsia="微软雅黑" w:hAnsi="微软雅黑" w:cstheme="minorEastAsia"/>
          <w:bCs/>
          <w:color w:val="333333"/>
          <w:sz w:val="21"/>
          <w:szCs w:val="21"/>
          <w:shd w:val="clear" w:color="auto" w:fill="FFFFFF"/>
        </w:rPr>
      </w:pPr>
      <w:r>
        <w:rPr>
          <w:rFonts w:ascii="微软雅黑" w:eastAsia="微软雅黑" w:hAnsi="微软雅黑" w:cstheme="minorEastAsia" w:hint="eastAsia"/>
          <w:bCs/>
          <w:color w:val="333333"/>
          <w:sz w:val="21"/>
          <w:szCs w:val="21"/>
          <w:shd w:val="clear" w:color="auto" w:fill="FFFFFF"/>
        </w:rPr>
        <w:t>【组委会联系方式】</w:t>
      </w:r>
    </w:p>
    <w:p w14:paraId="0085870D" w14:textId="59971717" w:rsidR="001577A5" w:rsidRDefault="001577A5" w:rsidP="001577A5">
      <w:pPr>
        <w:pStyle w:val="aa"/>
        <w:widowControl/>
        <w:shd w:val="clear" w:color="auto" w:fill="FFFFFF"/>
        <w:wordWrap w:val="0"/>
        <w:spacing w:after="300" w:afterAutospacing="0"/>
        <w:rPr>
          <w:rFonts w:ascii="微软雅黑" w:eastAsia="微软雅黑" w:hAnsi="微软雅黑" w:cstheme="minorEastAsia"/>
          <w:color w:val="333333"/>
          <w:sz w:val="21"/>
          <w:szCs w:val="21"/>
          <w:shd w:val="clear" w:color="auto" w:fill="FFFFFF"/>
        </w:rPr>
      </w:pPr>
      <w:r>
        <w:rPr>
          <w:rFonts w:ascii="微软雅黑" w:eastAsia="微软雅黑" w:hAnsi="微软雅黑" w:cstheme="minorEastAsia" w:hint="eastAsia"/>
          <w:bCs/>
          <w:color w:val="333333"/>
          <w:sz w:val="21"/>
          <w:szCs w:val="21"/>
          <w:shd w:val="clear" w:color="auto" w:fill="FFFFFF"/>
        </w:rPr>
        <w:t>组委会：英富曼天一展览（成都）有限公司</w:t>
      </w:r>
    </w:p>
    <w:p w14:paraId="1D9AB639" w14:textId="77777777" w:rsidR="001577A5" w:rsidRDefault="001577A5" w:rsidP="001577A5">
      <w:pPr>
        <w:pStyle w:val="aa"/>
        <w:widowControl/>
        <w:shd w:val="clear" w:color="auto" w:fill="FFFFFF"/>
        <w:wordWrap w:val="0"/>
        <w:spacing w:after="300" w:afterAutospacing="0"/>
        <w:rPr>
          <w:rFonts w:ascii="微软雅黑" w:eastAsia="微软雅黑" w:hAnsi="微软雅黑" w:cstheme="minorEastAsia"/>
          <w:color w:val="333333"/>
          <w:sz w:val="21"/>
          <w:szCs w:val="21"/>
          <w:shd w:val="clear" w:color="auto" w:fill="FFFFFF"/>
        </w:rPr>
      </w:pPr>
      <w:r>
        <w:rPr>
          <w:rFonts w:ascii="微软雅黑" w:eastAsia="微软雅黑" w:hAnsi="微软雅黑" w:cstheme="minorEastAsia" w:hint="eastAsia"/>
          <w:color w:val="333333"/>
          <w:sz w:val="21"/>
          <w:szCs w:val="21"/>
          <w:shd w:val="clear" w:color="auto" w:fill="FFFFFF"/>
        </w:rPr>
        <w:t>地址： 四川省成都市武侯区人民南路四段威斯顿联邦大厦1022</w:t>
      </w:r>
    </w:p>
    <w:p w14:paraId="534D5A89" w14:textId="78BD2E84" w:rsidR="001577A5" w:rsidRDefault="001577A5" w:rsidP="001577A5">
      <w:pPr>
        <w:pStyle w:val="aa"/>
        <w:widowControl/>
        <w:shd w:val="clear" w:color="auto" w:fill="FFFFFF"/>
        <w:wordWrap w:val="0"/>
        <w:spacing w:after="300" w:afterAutospacing="0"/>
        <w:rPr>
          <w:rFonts w:ascii="微软雅黑" w:eastAsia="微软雅黑" w:hAnsi="微软雅黑" w:cstheme="minorEastAsia"/>
          <w:color w:val="333333"/>
          <w:sz w:val="21"/>
          <w:szCs w:val="21"/>
          <w:shd w:val="clear" w:color="auto" w:fill="FFFFFF"/>
        </w:rPr>
      </w:pPr>
      <w:r>
        <w:rPr>
          <w:rFonts w:ascii="微软雅黑" w:eastAsia="微软雅黑" w:hAnsi="微软雅黑" w:cstheme="minorEastAsia" w:hint="eastAsia"/>
          <w:color w:val="333333"/>
          <w:sz w:val="21"/>
          <w:szCs w:val="21"/>
          <w:shd w:val="clear" w:color="auto" w:fill="FFFFFF"/>
        </w:rPr>
        <w:lastRenderedPageBreak/>
        <w:t>媒体/活动</w:t>
      </w:r>
      <w:r>
        <w:rPr>
          <w:rFonts w:ascii="微软雅黑" w:eastAsia="微软雅黑" w:hAnsi="微软雅黑" w:cstheme="minorEastAsia" w:hint="eastAsia"/>
          <w:color w:val="333333"/>
          <w:sz w:val="21"/>
          <w:szCs w:val="21"/>
          <w:shd w:val="clear" w:color="auto" w:fill="FFFFFF"/>
        </w:rPr>
        <w:t>/参展</w:t>
      </w:r>
      <w:bookmarkStart w:id="0" w:name="_GoBack"/>
      <w:bookmarkEnd w:id="0"/>
      <w:r>
        <w:rPr>
          <w:rFonts w:ascii="微软雅黑" w:eastAsia="微软雅黑" w:hAnsi="微软雅黑" w:cstheme="minorEastAsia" w:hint="eastAsia"/>
          <w:color w:val="333333"/>
          <w:sz w:val="21"/>
          <w:szCs w:val="21"/>
          <w:shd w:val="clear" w:color="auto" w:fill="FFFFFF"/>
        </w:rPr>
        <w:t>合作：吕小姐  028-6793 6031    QQ:2031077327</w:t>
      </w:r>
    </w:p>
    <w:p w14:paraId="73E98A65" w14:textId="77777777" w:rsidR="001577A5" w:rsidRPr="001577A5" w:rsidRDefault="001577A5" w:rsidP="007676F6">
      <w:pPr>
        <w:ind w:firstLineChars="300" w:firstLine="630"/>
        <w:jc w:val="left"/>
        <w:rPr>
          <w:rFonts w:ascii="微软雅黑" w:eastAsia="微软雅黑" w:hAnsi="微软雅黑" w:cs="Arial" w:hint="eastAsia"/>
          <w:szCs w:val="21"/>
        </w:rPr>
      </w:pPr>
    </w:p>
    <w:sectPr w:rsidR="001577A5" w:rsidRPr="00157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EC7A" w14:textId="77777777" w:rsidR="00A11D41" w:rsidRDefault="00A11D41" w:rsidP="00575639">
      <w:r>
        <w:separator/>
      </w:r>
    </w:p>
  </w:endnote>
  <w:endnote w:type="continuationSeparator" w:id="0">
    <w:p w14:paraId="36B2F6B1" w14:textId="77777777" w:rsidR="00A11D41" w:rsidRDefault="00A11D41" w:rsidP="0057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黑体"/>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8DE4" w14:textId="77777777" w:rsidR="00A11D41" w:rsidRDefault="00A11D41" w:rsidP="00575639">
      <w:r>
        <w:separator/>
      </w:r>
    </w:p>
  </w:footnote>
  <w:footnote w:type="continuationSeparator" w:id="0">
    <w:p w14:paraId="49CC2F15" w14:textId="77777777" w:rsidR="00A11D41" w:rsidRDefault="00A11D41" w:rsidP="00575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B2025"/>
    <w:multiLevelType w:val="hybridMultilevel"/>
    <w:tmpl w:val="9E84A3DC"/>
    <w:lvl w:ilvl="0" w:tplc="7F4866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F5"/>
    <w:rsid w:val="00004963"/>
    <w:rsid w:val="00007C30"/>
    <w:rsid w:val="00041796"/>
    <w:rsid w:val="00090513"/>
    <w:rsid w:val="00123946"/>
    <w:rsid w:val="001577A5"/>
    <w:rsid w:val="00184EA7"/>
    <w:rsid w:val="00397906"/>
    <w:rsid w:val="003C39E2"/>
    <w:rsid w:val="00475732"/>
    <w:rsid w:val="00517892"/>
    <w:rsid w:val="00575639"/>
    <w:rsid w:val="00584BD5"/>
    <w:rsid w:val="005F661F"/>
    <w:rsid w:val="00612039"/>
    <w:rsid w:val="00637AEC"/>
    <w:rsid w:val="00670027"/>
    <w:rsid w:val="00695CF5"/>
    <w:rsid w:val="00721AE8"/>
    <w:rsid w:val="007676F6"/>
    <w:rsid w:val="007D47DD"/>
    <w:rsid w:val="00844789"/>
    <w:rsid w:val="0089119B"/>
    <w:rsid w:val="00961344"/>
    <w:rsid w:val="009954D5"/>
    <w:rsid w:val="009A7924"/>
    <w:rsid w:val="00A11D41"/>
    <w:rsid w:val="00A24CF1"/>
    <w:rsid w:val="00A45F46"/>
    <w:rsid w:val="00A75368"/>
    <w:rsid w:val="00A810DA"/>
    <w:rsid w:val="00AA34C7"/>
    <w:rsid w:val="00BB4723"/>
    <w:rsid w:val="00BD40B9"/>
    <w:rsid w:val="00BE1182"/>
    <w:rsid w:val="00D209C8"/>
    <w:rsid w:val="00D30FB5"/>
    <w:rsid w:val="00DE00CC"/>
    <w:rsid w:val="00E4449D"/>
    <w:rsid w:val="00F435F1"/>
    <w:rsid w:val="00F668D5"/>
    <w:rsid w:val="00FA00F1"/>
    <w:rsid w:val="00FE5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D225E"/>
  <w15:chartTrackingRefBased/>
  <w15:docId w15:val="{BB488D13-1E69-4E08-81BC-9EACFBDB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796"/>
    <w:rPr>
      <w:sz w:val="18"/>
      <w:szCs w:val="18"/>
    </w:rPr>
  </w:style>
  <w:style w:type="paragraph" w:styleId="a5">
    <w:name w:val="footer"/>
    <w:basedOn w:val="a"/>
    <w:link w:val="a6"/>
    <w:uiPriority w:val="99"/>
    <w:unhideWhenUsed/>
    <w:rsid w:val="00041796"/>
    <w:pPr>
      <w:tabs>
        <w:tab w:val="center" w:pos="4153"/>
        <w:tab w:val="right" w:pos="8306"/>
      </w:tabs>
      <w:snapToGrid w:val="0"/>
      <w:jc w:val="left"/>
    </w:pPr>
    <w:rPr>
      <w:sz w:val="18"/>
      <w:szCs w:val="18"/>
    </w:rPr>
  </w:style>
  <w:style w:type="character" w:customStyle="1" w:styleId="a6">
    <w:name w:val="页脚 字符"/>
    <w:basedOn w:val="a0"/>
    <w:link w:val="a5"/>
    <w:uiPriority w:val="99"/>
    <w:rsid w:val="00041796"/>
    <w:rPr>
      <w:sz w:val="18"/>
      <w:szCs w:val="18"/>
    </w:rPr>
  </w:style>
  <w:style w:type="paragraph" w:styleId="a7">
    <w:name w:val="List Paragraph"/>
    <w:basedOn w:val="a"/>
    <w:uiPriority w:val="34"/>
    <w:qFormat/>
    <w:rsid w:val="00184EA7"/>
    <w:pPr>
      <w:ind w:firstLineChars="200" w:firstLine="420"/>
    </w:pPr>
  </w:style>
  <w:style w:type="table" w:styleId="a8">
    <w:name w:val="Table Grid"/>
    <w:basedOn w:val="a1"/>
    <w:uiPriority w:val="39"/>
    <w:rsid w:val="0018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90513"/>
    <w:rPr>
      <w:color w:val="0000FF"/>
      <w:u w:val="single"/>
    </w:rPr>
  </w:style>
  <w:style w:type="paragraph" w:styleId="aa">
    <w:name w:val="Normal (Web)"/>
    <w:basedOn w:val="a"/>
    <w:semiHidden/>
    <w:unhideWhenUsed/>
    <w:qFormat/>
    <w:rsid w:val="001577A5"/>
    <w:pPr>
      <w:spacing w:before="100" w:beforeAutospacing="1" w:after="100"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Fan</dc:creator>
  <cp:keywords/>
  <dc:description/>
  <cp:lastModifiedBy>Lv, Fan</cp:lastModifiedBy>
  <cp:revision>16</cp:revision>
  <dcterms:created xsi:type="dcterms:W3CDTF">2019-02-21T10:42:00Z</dcterms:created>
  <dcterms:modified xsi:type="dcterms:W3CDTF">2019-03-01T08:30:00Z</dcterms:modified>
</cp:coreProperties>
</file>